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655C" w14:textId="77777777" w:rsidR="006D7321" w:rsidRPr="000A2377" w:rsidRDefault="006D7321">
      <w:pPr>
        <w:rPr>
          <w:lang w:val="ro-RO"/>
        </w:rPr>
      </w:pPr>
    </w:p>
    <w:p w14:paraId="78052700" w14:textId="77777777" w:rsidR="006D7321" w:rsidRPr="000A2377" w:rsidRDefault="006D7321" w:rsidP="006D7321">
      <w:pPr>
        <w:shd w:val="clear" w:color="auto" w:fill="FFFFFF"/>
        <w:spacing w:after="0" w:line="360" w:lineRule="auto"/>
        <w:rPr>
          <w:rFonts w:ascii="Times New Roman" w:hAnsi="Times New Roman"/>
          <w:b/>
          <w:bCs/>
          <w:lang w:val="ro-RO"/>
        </w:rPr>
      </w:pPr>
      <w:r w:rsidRPr="000A2377">
        <w:rPr>
          <w:rFonts w:ascii="Times New Roman" w:hAnsi="Times New Roman"/>
          <w:b/>
          <w:bCs/>
          <w:lang w:val="ro-RO"/>
        </w:rPr>
        <w:t>Beneficiar:</w:t>
      </w:r>
      <w:r w:rsidRPr="000A2377">
        <w:rPr>
          <w:rFonts w:ascii="Times New Roman" w:hAnsi="Times New Roman"/>
          <w:lang w:val="ro-RO"/>
        </w:rPr>
        <w:t xml:space="preserve"> </w:t>
      </w:r>
      <w:r w:rsidRPr="000A2377">
        <w:rPr>
          <w:rFonts w:ascii="Times New Roman" w:hAnsi="Times New Roman"/>
          <w:b/>
          <w:bCs/>
          <w:lang w:val="ro-RO"/>
        </w:rPr>
        <w:t>Asociaţia Română de Relaţii Internaţionale și Studii Europene (ARRISE)</w:t>
      </w:r>
    </w:p>
    <w:p w14:paraId="78B62E1F" w14:textId="77777777" w:rsidR="006D7321" w:rsidRPr="000A2377" w:rsidRDefault="006D7321" w:rsidP="006D7321">
      <w:pPr>
        <w:shd w:val="clear" w:color="auto" w:fill="FFFFFF"/>
        <w:spacing w:after="0" w:line="360" w:lineRule="auto"/>
        <w:rPr>
          <w:rFonts w:ascii="Times New Roman" w:hAnsi="Times New Roman"/>
          <w:b/>
          <w:bCs/>
          <w:lang w:val="ro-RO"/>
        </w:rPr>
      </w:pPr>
      <w:r w:rsidRPr="000A2377">
        <w:rPr>
          <w:rFonts w:ascii="Times New Roman" w:hAnsi="Times New Roman"/>
          <w:b/>
          <w:bCs/>
          <w:lang w:val="ro-RO"/>
        </w:rPr>
        <w:t>Proiect „Consolidarea instituțională a ARRISE pentru dezvoltarea locală participativă”</w:t>
      </w:r>
    </w:p>
    <w:p w14:paraId="001456AC" w14:textId="77777777" w:rsidR="006D7321" w:rsidRPr="000A2377" w:rsidRDefault="006D7321" w:rsidP="006D7321">
      <w:pPr>
        <w:shd w:val="clear" w:color="auto" w:fill="FFFFFF"/>
        <w:spacing w:after="0" w:line="360" w:lineRule="auto"/>
        <w:rPr>
          <w:rFonts w:ascii="Times New Roman" w:hAnsi="Times New Roman"/>
          <w:b/>
          <w:bCs/>
          <w:lang w:val="ro-RO"/>
        </w:rPr>
      </w:pPr>
      <w:r w:rsidRPr="000A2377">
        <w:rPr>
          <w:rFonts w:ascii="Times New Roman" w:hAnsi="Times New Roman"/>
          <w:b/>
          <w:bCs/>
          <w:lang w:val="ro-RO"/>
        </w:rPr>
        <w:t>Cod SIPOCA/SMIS: 889/ 150956</w:t>
      </w:r>
    </w:p>
    <w:p w14:paraId="274DBE42" w14:textId="77777777" w:rsidR="006D7321" w:rsidRPr="000A2377" w:rsidRDefault="006D7321" w:rsidP="006D7321">
      <w:pPr>
        <w:shd w:val="clear" w:color="auto" w:fill="FFFFFF"/>
        <w:spacing w:after="0" w:line="360" w:lineRule="auto"/>
        <w:rPr>
          <w:rFonts w:ascii="Times New Roman" w:hAnsi="Times New Roman"/>
          <w:b/>
          <w:bCs/>
          <w:lang w:val="ro-RO"/>
        </w:rPr>
      </w:pPr>
      <w:r w:rsidRPr="000A2377">
        <w:rPr>
          <w:rFonts w:ascii="Times New Roman" w:hAnsi="Times New Roman"/>
          <w:b/>
          <w:bCs/>
          <w:lang w:val="ro-RO"/>
        </w:rPr>
        <w:t>Contract finanţare: 784/19.07.2022</w:t>
      </w:r>
    </w:p>
    <w:p w14:paraId="6C889F2D" w14:textId="77777777" w:rsidR="006D7321" w:rsidRPr="000A2377" w:rsidRDefault="006D7321" w:rsidP="006D7321">
      <w:pPr>
        <w:rPr>
          <w:lang w:val="ro-RO"/>
        </w:rPr>
      </w:pPr>
    </w:p>
    <w:p w14:paraId="6820760B" w14:textId="77777777" w:rsidR="006D7321" w:rsidRPr="000A2377" w:rsidRDefault="006D7321" w:rsidP="006D7321">
      <w:pPr>
        <w:jc w:val="center"/>
        <w:rPr>
          <w:rFonts w:ascii="Times New Roman" w:hAnsi="Times New Roman"/>
          <w:b/>
          <w:bCs/>
          <w:sz w:val="24"/>
          <w:szCs w:val="24"/>
          <w:lang w:val="ro-RO"/>
        </w:rPr>
      </w:pPr>
    </w:p>
    <w:p w14:paraId="504F6779" w14:textId="55BD5674" w:rsidR="006D7321" w:rsidRPr="000A2377" w:rsidRDefault="006D7321" w:rsidP="006D7321">
      <w:pPr>
        <w:jc w:val="center"/>
        <w:rPr>
          <w:rFonts w:ascii="Times New Roman" w:hAnsi="Times New Roman"/>
          <w:b/>
          <w:bCs/>
          <w:sz w:val="24"/>
          <w:szCs w:val="24"/>
          <w:lang w:val="ro-RO"/>
        </w:rPr>
      </w:pPr>
      <w:r w:rsidRPr="000A2377">
        <w:rPr>
          <w:rFonts w:ascii="Times New Roman" w:hAnsi="Times New Roman"/>
          <w:b/>
          <w:bCs/>
          <w:sz w:val="24"/>
          <w:szCs w:val="24"/>
          <w:lang w:val="ro-RO"/>
        </w:rPr>
        <w:t xml:space="preserve">ANUNȚ RECRUTARE ȘI SELECȚIE </w:t>
      </w:r>
      <w:r w:rsidR="007767B6">
        <w:rPr>
          <w:rFonts w:ascii="Times New Roman" w:hAnsi="Times New Roman"/>
          <w:b/>
          <w:bCs/>
          <w:sz w:val="24"/>
          <w:szCs w:val="24"/>
          <w:lang w:val="ro-RO"/>
        </w:rPr>
        <w:t>EXPERȚI INTERNI</w:t>
      </w:r>
    </w:p>
    <w:p w14:paraId="11417CFA" w14:textId="77777777" w:rsidR="006D7321" w:rsidRPr="000A2377" w:rsidRDefault="006D7321">
      <w:pPr>
        <w:rPr>
          <w:lang w:val="ro-RO"/>
        </w:rPr>
      </w:pPr>
    </w:p>
    <w:p w14:paraId="459A92C2" w14:textId="77777777" w:rsidR="007767B6" w:rsidRPr="007767B6" w:rsidRDefault="007767B6" w:rsidP="007767B6">
      <w:pPr>
        <w:spacing w:line="240" w:lineRule="auto"/>
        <w:jc w:val="both"/>
        <w:rPr>
          <w:rFonts w:ascii="Times New Roman" w:hAnsi="Times New Roman"/>
          <w:sz w:val="24"/>
          <w:szCs w:val="24"/>
          <w:lang w:val="ro-RO"/>
        </w:rPr>
      </w:pPr>
      <w:r w:rsidRPr="007767B6">
        <w:rPr>
          <w:rFonts w:ascii="Times New Roman" w:hAnsi="Times New Roman"/>
          <w:sz w:val="24"/>
          <w:szCs w:val="24"/>
          <w:lang w:val="ro-RO"/>
        </w:rPr>
        <w:t>Începând cu data de 19.07.2022, Asociaţia Română de Relaţii Internaţionale și Studii Europene (ARRISE) a început implementarea proiectului „Consolidarea instituțională a ARRISE pentru dezvoltarea locală participativă“, cod SIPOCA 889 / cod mySmis 150956.</w:t>
      </w:r>
    </w:p>
    <w:p w14:paraId="55FCEF6C" w14:textId="77777777" w:rsidR="007767B6" w:rsidRPr="007767B6" w:rsidRDefault="007767B6" w:rsidP="007767B6">
      <w:pPr>
        <w:spacing w:line="240" w:lineRule="auto"/>
        <w:jc w:val="both"/>
        <w:rPr>
          <w:rFonts w:ascii="Times New Roman" w:hAnsi="Times New Roman"/>
          <w:sz w:val="24"/>
          <w:szCs w:val="24"/>
          <w:lang w:val="ro-RO"/>
        </w:rPr>
      </w:pPr>
      <w:r w:rsidRPr="007767B6">
        <w:rPr>
          <w:rFonts w:ascii="Times New Roman" w:hAnsi="Times New Roman"/>
          <w:sz w:val="24"/>
          <w:szCs w:val="24"/>
          <w:lang w:val="ro-RO"/>
        </w:rPr>
        <w:t>Proiectul a fost selectat în cadrul Programului Operaţional Capacitate Administrativă, cofinanțat de Uniunea Europeană prin Fondul Social European, Axa Prioritară „Administraţie publică și sistem judiciar accesibile și transparente“, cererea de proiecte POCA/659/2/1 (CP14/2021 pentru regiunile mai puţin dezvoltate) – „Consolidarea capacităţii ONGurilor și partenerilor sociali de a se implica în formularea si promovarea dezvoltării la nivel local“, Operaţiunea „Introducerea de sisteme și standarde comune în administraţia publică locală ce optimizează procesele orientate către beneficiari în concordanţă cu SCAP“.</w:t>
      </w:r>
    </w:p>
    <w:p w14:paraId="6379DEFE" w14:textId="77777777" w:rsidR="007767B6" w:rsidRPr="007767B6" w:rsidRDefault="007767B6" w:rsidP="007767B6">
      <w:pPr>
        <w:spacing w:line="240" w:lineRule="auto"/>
        <w:jc w:val="both"/>
        <w:rPr>
          <w:rFonts w:ascii="Times New Roman" w:hAnsi="Times New Roman"/>
          <w:sz w:val="24"/>
          <w:szCs w:val="24"/>
          <w:lang w:val="ro-RO"/>
        </w:rPr>
      </w:pPr>
      <w:r w:rsidRPr="007767B6">
        <w:rPr>
          <w:rFonts w:ascii="Times New Roman" w:hAnsi="Times New Roman"/>
          <w:sz w:val="24"/>
          <w:szCs w:val="24"/>
          <w:lang w:val="ro-RO"/>
        </w:rPr>
        <w:t>Scopul proiectului este reprezentat de consolidarea capacităţii Asociaţiei Române de Relaţii Internaţionale și Studii Europene (ARRISE) în vederea implicării în formularea și promovarea dezvoltării la nivel local, în regiuni mai puţin dezvoltate, cu focus pe strategia de dezvoltare locală pentru perioada 2021-2027 a orașului Răcari.</w:t>
      </w:r>
    </w:p>
    <w:p w14:paraId="556CB188" w14:textId="32AFB2B5" w:rsidR="007767B6" w:rsidRDefault="007767B6" w:rsidP="007767B6">
      <w:pPr>
        <w:spacing w:line="240" w:lineRule="auto"/>
        <w:jc w:val="both"/>
        <w:rPr>
          <w:rFonts w:ascii="Times New Roman" w:hAnsi="Times New Roman"/>
          <w:sz w:val="24"/>
          <w:szCs w:val="24"/>
          <w:lang w:val="ro-RO"/>
        </w:rPr>
      </w:pPr>
      <w:r w:rsidRPr="007767B6">
        <w:rPr>
          <w:rFonts w:ascii="Times New Roman" w:hAnsi="Times New Roman"/>
          <w:sz w:val="24"/>
          <w:szCs w:val="24"/>
          <w:lang w:val="ro-RO"/>
        </w:rPr>
        <w:t>Durata proiectului este de 14 luni, respectiv între 19.07.2022-18.08.2023.</w:t>
      </w:r>
    </w:p>
    <w:p w14:paraId="1967944F" w14:textId="5EFCD8F3" w:rsidR="007767B6" w:rsidRDefault="007767B6" w:rsidP="007767B6">
      <w:pPr>
        <w:spacing w:line="240" w:lineRule="auto"/>
        <w:jc w:val="both"/>
        <w:rPr>
          <w:rFonts w:ascii="Times New Roman" w:hAnsi="Times New Roman"/>
          <w:sz w:val="24"/>
          <w:szCs w:val="24"/>
          <w:lang w:val="ro-RO"/>
        </w:rPr>
      </w:pPr>
      <w:r w:rsidRPr="007767B6">
        <w:rPr>
          <w:rFonts w:ascii="Times New Roman" w:hAnsi="Times New Roman"/>
          <w:sz w:val="24"/>
          <w:szCs w:val="24"/>
          <w:lang w:val="ro-RO"/>
        </w:rPr>
        <w:t xml:space="preserve">În baza </w:t>
      </w:r>
      <w:r>
        <w:rPr>
          <w:rFonts w:ascii="Times New Roman" w:hAnsi="Times New Roman"/>
          <w:sz w:val="24"/>
          <w:szCs w:val="24"/>
          <w:lang w:val="ro-RO"/>
        </w:rPr>
        <w:t xml:space="preserve">contractului </w:t>
      </w:r>
      <w:r w:rsidRPr="007767B6">
        <w:rPr>
          <w:rFonts w:ascii="Times New Roman" w:hAnsi="Times New Roman"/>
          <w:sz w:val="24"/>
          <w:szCs w:val="24"/>
          <w:lang w:val="ro-RO"/>
        </w:rPr>
        <w:t xml:space="preserve"> de finanțare nr. </w:t>
      </w:r>
      <w:r>
        <w:rPr>
          <w:rFonts w:ascii="Times New Roman" w:hAnsi="Times New Roman"/>
          <w:sz w:val="24"/>
          <w:szCs w:val="24"/>
          <w:lang w:val="ro-RO"/>
        </w:rPr>
        <w:t xml:space="preserve">784/19.07.2022 </w:t>
      </w:r>
      <w:r w:rsidRPr="007767B6">
        <w:rPr>
          <w:rFonts w:ascii="Times New Roman" w:hAnsi="Times New Roman"/>
          <w:sz w:val="24"/>
          <w:szCs w:val="24"/>
          <w:lang w:val="ro-RO"/>
        </w:rPr>
        <w:t xml:space="preserve"> și a cererii de finanțare, cât și a</w:t>
      </w:r>
      <w:r>
        <w:rPr>
          <w:rFonts w:ascii="Times New Roman" w:hAnsi="Times New Roman"/>
          <w:sz w:val="24"/>
          <w:szCs w:val="24"/>
          <w:lang w:val="ro-RO"/>
        </w:rPr>
        <w:t xml:space="preserve"> </w:t>
      </w:r>
      <w:r w:rsidRPr="007767B6">
        <w:rPr>
          <w:rFonts w:ascii="Times New Roman" w:hAnsi="Times New Roman"/>
          <w:sz w:val="24"/>
          <w:szCs w:val="24"/>
          <w:lang w:val="ro-RO"/>
        </w:rPr>
        <w:t xml:space="preserve">procedurii de selecție experți aprobată la nivelul </w:t>
      </w:r>
      <w:r>
        <w:rPr>
          <w:rFonts w:ascii="Times New Roman" w:hAnsi="Times New Roman"/>
          <w:sz w:val="24"/>
          <w:szCs w:val="24"/>
          <w:lang w:val="ro-RO"/>
        </w:rPr>
        <w:t>ARRISE</w:t>
      </w:r>
      <w:r w:rsidRPr="007767B6">
        <w:rPr>
          <w:rFonts w:ascii="Times New Roman" w:hAnsi="Times New Roman"/>
          <w:sz w:val="24"/>
          <w:szCs w:val="24"/>
          <w:lang w:val="ro-RO"/>
        </w:rPr>
        <w:t>, pentru implementarea activităților</w:t>
      </w:r>
      <w:r>
        <w:rPr>
          <w:rFonts w:ascii="Times New Roman" w:hAnsi="Times New Roman"/>
          <w:sz w:val="24"/>
          <w:szCs w:val="24"/>
          <w:lang w:val="ro-RO"/>
        </w:rPr>
        <w:t xml:space="preserve"> </w:t>
      </w:r>
      <w:r w:rsidRPr="007767B6">
        <w:rPr>
          <w:rFonts w:ascii="Times New Roman" w:hAnsi="Times New Roman"/>
          <w:sz w:val="24"/>
          <w:szCs w:val="24"/>
          <w:lang w:val="ro-RO"/>
        </w:rPr>
        <w:t xml:space="preserve">asumate de </w:t>
      </w:r>
      <w:r>
        <w:rPr>
          <w:rFonts w:ascii="Times New Roman" w:hAnsi="Times New Roman"/>
          <w:sz w:val="24"/>
          <w:szCs w:val="24"/>
          <w:lang w:val="ro-RO"/>
        </w:rPr>
        <w:t>ARRISE</w:t>
      </w:r>
      <w:r w:rsidRPr="007767B6">
        <w:rPr>
          <w:rFonts w:ascii="Times New Roman" w:hAnsi="Times New Roman"/>
          <w:sz w:val="24"/>
          <w:szCs w:val="24"/>
          <w:lang w:val="ro-RO"/>
        </w:rPr>
        <w:t xml:space="preserve"> este necesară selecția și contractarea unui număr de </w:t>
      </w:r>
      <w:r>
        <w:rPr>
          <w:rFonts w:ascii="Times New Roman" w:hAnsi="Times New Roman"/>
          <w:sz w:val="24"/>
          <w:szCs w:val="24"/>
          <w:lang w:val="ro-RO"/>
        </w:rPr>
        <w:t>1</w:t>
      </w:r>
      <w:r w:rsidR="00C428A5">
        <w:rPr>
          <w:rFonts w:ascii="Times New Roman" w:hAnsi="Times New Roman"/>
          <w:sz w:val="24"/>
          <w:szCs w:val="24"/>
          <w:lang w:val="ro-RO"/>
        </w:rPr>
        <w:t xml:space="preserve">0 </w:t>
      </w:r>
      <w:r w:rsidRPr="007767B6">
        <w:rPr>
          <w:rFonts w:ascii="Times New Roman" w:hAnsi="Times New Roman"/>
          <w:sz w:val="24"/>
          <w:szCs w:val="24"/>
          <w:lang w:val="ro-RO"/>
        </w:rPr>
        <w:t>experți, pe o</w:t>
      </w:r>
      <w:r>
        <w:rPr>
          <w:rFonts w:ascii="Times New Roman" w:hAnsi="Times New Roman"/>
          <w:sz w:val="24"/>
          <w:szCs w:val="24"/>
          <w:lang w:val="ro-RO"/>
        </w:rPr>
        <w:t xml:space="preserve"> </w:t>
      </w:r>
      <w:r w:rsidRPr="007767B6">
        <w:rPr>
          <w:rFonts w:ascii="Times New Roman" w:hAnsi="Times New Roman"/>
          <w:sz w:val="24"/>
          <w:szCs w:val="24"/>
          <w:lang w:val="ro-RO"/>
        </w:rPr>
        <w:t>perioadă</w:t>
      </w:r>
      <w:r>
        <w:rPr>
          <w:rFonts w:ascii="Times New Roman" w:hAnsi="Times New Roman"/>
          <w:sz w:val="24"/>
          <w:szCs w:val="24"/>
          <w:lang w:val="ro-RO"/>
        </w:rPr>
        <w:t xml:space="preserve"> </w:t>
      </w:r>
      <w:r w:rsidRPr="007767B6">
        <w:rPr>
          <w:rFonts w:ascii="Times New Roman" w:hAnsi="Times New Roman"/>
          <w:sz w:val="24"/>
          <w:szCs w:val="24"/>
          <w:lang w:val="ro-RO"/>
        </w:rPr>
        <w:t>determinată cu timp parțial, definite potrivit anexelor</w:t>
      </w:r>
      <w:r w:rsidR="00C428A5">
        <w:rPr>
          <w:rFonts w:ascii="Times New Roman" w:hAnsi="Times New Roman"/>
          <w:sz w:val="24"/>
          <w:szCs w:val="24"/>
          <w:lang w:val="ro-RO"/>
        </w:rPr>
        <w:t xml:space="preserve"> la metodologia ce însoțește anunțul de selecție</w:t>
      </w:r>
      <w:r w:rsidRPr="007767B6">
        <w:rPr>
          <w:rFonts w:ascii="Times New Roman" w:hAnsi="Times New Roman"/>
          <w:sz w:val="24"/>
          <w:szCs w:val="24"/>
          <w:lang w:val="ro-RO"/>
        </w:rPr>
        <w:t>:</w:t>
      </w:r>
    </w:p>
    <w:p w14:paraId="4D3BCA2D" w14:textId="1B6D04CD" w:rsidR="007767B6" w:rsidRDefault="007767B6" w:rsidP="007767B6">
      <w:pPr>
        <w:spacing w:line="240" w:lineRule="auto"/>
        <w:jc w:val="both"/>
        <w:rPr>
          <w:rFonts w:ascii="Times New Roman" w:hAnsi="Times New Roman"/>
          <w:sz w:val="24"/>
          <w:szCs w:val="24"/>
          <w:lang w:val="ro-RO"/>
        </w:rPr>
      </w:pPr>
    </w:p>
    <w:p w14:paraId="405DE5CB" w14:textId="6D4574DC" w:rsidR="007767B6" w:rsidRDefault="007767B6" w:rsidP="007767B6">
      <w:pPr>
        <w:spacing w:line="240" w:lineRule="auto"/>
        <w:jc w:val="both"/>
        <w:rPr>
          <w:rFonts w:ascii="Times New Roman" w:hAnsi="Times New Roman"/>
          <w:sz w:val="24"/>
          <w:szCs w:val="24"/>
          <w:lang w:val="ro-RO"/>
        </w:rPr>
      </w:pPr>
    </w:p>
    <w:p w14:paraId="1CA10D24" w14:textId="6981E33C" w:rsidR="007767B6" w:rsidRDefault="007767B6" w:rsidP="007767B6">
      <w:pPr>
        <w:spacing w:line="240" w:lineRule="auto"/>
        <w:jc w:val="both"/>
        <w:rPr>
          <w:rFonts w:ascii="Times New Roman" w:hAnsi="Times New Roman"/>
          <w:sz w:val="24"/>
          <w:szCs w:val="24"/>
          <w:lang w:val="ro-RO"/>
        </w:rPr>
      </w:pPr>
    </w:p>
    <w:p w14:paraId="36F767BD" w14:textId="77777777" w:rsidR="007767B6" w:rsidRDefault="007767B6" w:rsidP="007767B6">
      <w:pPr>
        <w:spacing w:line="240" w:lineRule="auto"/>
        <w:jc w:val="both"/>
        <w:rPr>
          <w:rFonts w:ascii="Times New Roman" w:hAnsi="Times New Roman"/>
          <w:sz w:val="24"/>
          <w:szCs w:val="24"/>
          <w:lang w:val="ro-RO"/>
        </w:rPr>
      </w:pPr>
    </w:p>
    <w:p w14:paraId="7246D585" w14:textId="1F287736" w:rsidR="007767B6" w:rsidRPr="007767B6" w:rsidRDefault="007767B6" w:rsidP="007767B6">
      <w:pPr>
        <w:spacing w:line="240" w:lineRule="auto"/>
        <w:jc w:val="both"/>
        <w:rPr>
          <w:rFonts w:ascii="Times New Roman" w:hAnsi="Times New Roman"/>
          <w:sz w:val="24"/>
          <w:szCs w:val="24"/>
          <w:lang w:val="ro-RO"/>
        </w:rPr>
      </w:pPr>
      <w:r w:rsidRPr="007767B6">
        <w:rPr>
          <w:rFonts w:ascii="Times New Roman" w:hAnsi="Times New Roman"/>
          <w:sz w:val="24"/>
          <w:szCs w:val="24"/>
          <w:lang w:val="ro-RO"/>
        </w:rPr>
        <w:t xml:space="preserve">Poziții destinate angajaților </w:t>
      </w:r>
      <w:r>
        <w:rPr>
          <w:rFonts w:ascii="Times New Roman" w:hAnsi="Times New Roman"/>
          <w:sz w:val="24"/>
          <w:szCs w:val="24"/>
          <w:lang w:val="ro-RO"/>
        </w:rPr>
        <w:t xml:space="preserve">ARRISE </w:t>
      </w:r>
      <w:r w:rsidRPr="007767B6">
        <w:rPr>
          <w:rFonts w:ascii="Times New Roman" w:hAnsi="Times New Roman"/>
          <w:sz w:val="24"/>
          <w:szCs w:val="24"/>
          <w:lang w:val="ro-RO"/>
        </w:rPr>
        <w:t>(selecție internă):</w:t>
      </w:r>
    </w:p>
    <w:tbl>
      <w:tblPr>
        <w:tblStyle w:val="TableGrid"/>
        <w:tblW w:w="0" w:type="auto"/>
        <w:tblLook w:val="04A0" w:firstRow="1" w:lastRow="0" w:firstColumn="1" w:lastColumn="0" w:noHBand="0" w:noVBand="1"/>
      </w:tblPr>
      <w:tblGrid>
        <w:gridCol w:w="846"/>
        <w:gridCol w:w="2894"/>
        <w:gridCol w:w="1870"/>
        <w:gridCol w:w="1870"/>
        <w:gridCol w:w="1870"/>
      </w:tblGrid>
      <w:tr w:rsidR="007767B6" w:rsidRPr="00C428A5" w14:paraId="7D5EADB0" w14:textId="77777777" w:rsidTr="007767B6">
        <w:tc>
          <w:tcPr>
            <w:tcW w:w="846" w:type="dxa"/>
          </w:tcPr>
          <w:p w14:paraId="3EDFAB0C" w14:textId="46233692" w:rsidR="007767B6" w:rsidRPr="00C428A5" w:rsidRDefault="007767B6" w:rsidP="007767B6">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Nr. crt.</w:t>
            </w:r>
          </w:p>
        </w:tc>
        <w:tc>
          <w:tcPr>
            <w:tcW w:w="2894" w:type="dxa"/>
          </w:tcPr>
          <w:p w14:paraId="25B1C3DA" w14:textId="7F62E49D" w:rsidR="007767B6" w:rsidRPr="00C428A5" w:rsidRDefault="007767B6" w:rsidP="007767B6">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Denumire poziție expert</w:t>
            </w:r>
          </w:p>
        </w:tc>
        <w:tc>
          <w:tcPr>
            <w:tcW w:w="1870" w:type="dxa"/>
          </w:tcPr>
          <w:p w14:paraId="2FB34987" w14:textId="535F3299" w:rsidR="007767B6" w:rsidRPr="00C428A5" w:rsidRDefault="007767B6" w:rsidP="007767B6">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Număr poziții</w:t>
            </w:r>
          </w:p>
        </w:tc>
        <w:tc>
          <w:tcPr>
            <w:tcW w:w="1870" w:type="dxa"/>
          </w:tcPr>
          <w:p w14:paraId="0C1896E3" w14:textId="43D6ED02" w:rsidR="007767B6" w:rsidRPr="00C428A5" w:rsidRDefault="007767B6" w:rsidP="007767B6">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Descriere activitate și cerințe poziție</w:t>
            </w:r>
          </w:p>
        </w:tc>
        <w:tc>
          <w:tcPr>
            <w:tcW w:w="1870" w:type="dxa"/>
          </w:tcPr>
          <w:p w14:paraId="0DBBDEC5" w14:textId="77777777" w:rsidR="007767B6" w:rsidRPr="00C428A5" w:rsidRDefault="007767B6" w:rsidP="007767B6">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Data limită depunere</w:t>
            </w:r>
          </w:p>
          <w:p w14:paraId="266149F3" w14:textId="7B5DF285" w:rsidR="007767B6" w:rsidRPr="00C428A5" w:rsidRDefault="007767B6" w:rsidP="007767B6">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dosare candidaturi</w:t>
            </w:r>
          </w:p>
        </w:tc>
      </w:tr>
      <w:tr w:rsidR="007767B6" w:rsidRPr="00C428A5" w14:paraId="5A6853A5" w14:textId="77777777" w:rsidTr="007767B6">
        <w:tc>
          <w:tcPr>
            <w:tcW w:w="846" w:type="dxa"/>
          </w:tcPr>
          <w:p w14:paraId="343A44E8" w14:textId="77777777" w:rsidR="007767B6" w:rsidRPr="00C428A5" w:rsidRDefault="007767B6" w:rsidP="007767B6">
            <w:pPr>
              <w:pStyle w:val="ListParagraph"/>
              <w:numPr>
                <w:ilvl w:val="0"/>
                <w:numId w:val="5"/>
              </w:numPr>
              <w:spacing w:line="276" w:lineRule="auto"/>
              <w:rPr>
                <w:rFonts w:ascii="Times New Roman" w:hAnsi="Times New Roman"/>
                <w:sz w:val="24"/>
                <w:szCs w:val="24"/>
                <w:lang w:val="ro-RO"/>
              </w:rPr>
            </w:pPr>
          </w:p>
        </w:tc>
        <w:tc>
          <w:tcPr>
            <w:tcW w:w="2894" w:type="dxa"/>
          </w:tcPr>
          <w:p w14:paraId="3A723772" w14:textId="34FC5AB4" w:rsidR="007767B6" w:rsidRPr="00C428A5" w:rsidRDefault="007767B6" w:rsidP="007767B6">
            <w:pPr>
              <w:spacing w:line="276" w:lineRule="auto"/>
              <w:rPr>
                <w:rFonts w:ascii="Times New Roman" w:hAnsi="Times New Roman"/>
                <w:sz w:val="24"/>
                <w:szCs w:val="24"/>
                <w:lang w:val="ro-RO"/>
              </w:rPr>
            </w:pPr>
            <w:r w:rsidRPr="00C428A5">
              <w:rPr>
                <w:rFonts w:ascii="Times New Roman" w:hAnsi="Times New Roman"/>
                <w:sz w:val="24"/>
                <w:szCs w:val="24"/>
                <w:lang w:val="ro-RO"/>
              </w:rPr>
              <w:t>Trainer/formator curs Dezvoltare durabilă</w:t>
            </w:r>
          </w:p>
        </w:tc>
        <w:tc>
          <w:tcPr>
            <w:tcW w:w="1870" w:type="dxa"/>
          </w:tcPr>
          <w:p w14:paraId="4AC5EEF9" w14:textId="722A9C2B" w:rsidR="007767B6" w:rsidRPr="00C428A5" w:rsidRDefault="005E03DD" w:rsidP="007767B6">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266DA924" w14:textId="3F3942A3" w:rsidR="007767B6" w:rsidRPr="00C428A5" w:rsidRDefault="007767B6" w:rsidP="007767B6">
            <w:pPr>
              <w:spacing w:line="276" w:lineRule="auto"/>
              <w:rPr>
                <w:rFonts w:ascii="Times New Roman" w:hAnsi="Times New Roman"/>
                <w:sz w:val="24"/>
                <w:szCs w:val="24"/>
                <w:lang w:val="ro-RO"/>
              </w:rPr>
            </w:pPr>
            <w:r w:rsidRPr="00C428A5">
              <w:rPr>
                <w:rFonts w:ascii="Times New Roman" w:hAnsi="Times New Roman"/>
                <w:sz w:val="24"/>
                <w:szCs w:val="24"/>
                <w:lang w:val="ro-RO"/>
              </w:rPr>
              <w:t>Anexa 1</w:t>
            </w:r>
          </w:p>
        </w:tc>
        <w:tc>
          <w:tcPr>
            <w:tcW w:w="1870" w:type="dxa"/>
          </w:tcPr>
          <w:p w14:paraId="57FE8605" w14:textId="4728DC35" w:rsidR="007767B6" w:rsidRPr="00C428A5" w:rsidRDefault="00C428A5" w:rsidP="007767B6">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330D5A76" w14:textId="77777777" w:rsidTr="007767B6">
        <w:tc>
          <w:tcPr>
            <w:tcW w:w="846" w:type="dxa"/>
          </w:tcPr>
          <w:p w14:paraId="6F5DB502"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78F60648" w14:textId="3A1B08A5"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Trainer/formator curs perfecționare Metode și tehnici de cercetare socială</w:t>
            </w:r>
          </w:p>
        </w:tc>
        <w:tc>
          <w:tcPr>
            <w:tcW w:w="1870" w:type="dxa"/>
          </w:tcPr>
          <w:p w14:paraId="115C0267" w14:textId="67B61AC0"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11D4E1D8" w14:textId="702FE745"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2</w:t>
            </w:r>
          </w:p>
        </w:tc>
        <w:tc>
          <w:tcPr>
            <w:tcW w:w="1870" w:type="dxa"/>
          </w:tcPr>
          <w:p w14:paraId="2EE8C654" w14:textId="78A503B3"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0DDB271B" w14:textId="77777777" w:rsidTr="007767B6">
        <w:tc>
          <w:tcPr>
            <w:tcW w:w="846" w:type="dxa"/>
          </w:tcPr>
          <w:p w14:paraId="22542175"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10944F03" w14:textId="7928FB03"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Trainer/formator curs Elaborare politici publice</w:t>
            </w:r>
          </w:p>
        </w:tc>
        <w:tc>
          <w:tcPr>
            <w:tcW w:w="1870" w:type="dxa"/>
          </w:tcPr>
          <w:p w14:paraId="24A7E0D6" w14:textId="502D1EC7"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576934CD" w14:textId="79E6C461"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3</w:t>
            </w:r>
          </w:p>
        </w:tc>
        <w:tc>
          <w:tcPr>
            <w:tcW w:w="1870" w:type="dxa"/>
          </w:tcPr>
          <w:p w14:paraId="7A1B8C1D" w14:textId="6D8BD014"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6AEB657F" w14:textId="77777777" w:rsidTr="007767B6">
        <w:tc>
          <w:tcPr>
            <w:tcW w:w="846" w:type="dxa"/>
          </w:tcPr>
          <w:p w14:paraId="2B77DFF2"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30D7160A" w14:textId="21659341"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Facilitator organizare cursuri pentru reprezentanții autorităților locale</w:t>
            </w:r>
          </w:p>
        </w:tc>
        <w:tc>
          <w:tcPr>
            <w:tcW w:w="1870" w:type="dxa"/>
          </w:tcPr>
          <w:p w14:paraId="46755047" w14:textId="6E0288C3"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1D959B0C" w14:textId="39322569"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4</w:t>
            </w:r>
          </w:p>
        </w:tc>
        <w:tc>
          <w:tcPr>
            <w:tcW w:w="1870" w:type="dxa"/>
          </w:tcPr>
          <w:p w14:paraId="0F69DA61" w14:textId="27BA7864"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23810C7D" w14:textId="77777777" w:rsidTr="007767B6">
        <w:tc>
          <w:tcPr>
            <w:tcW w:w="846" w:type="dxa"/>
          </w:tcPr>
          <w:p w14:paraId="63A1A40F"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4B1FB515" w14:textId="2BAFE72A"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Facilitator organizare sesiuni de informare</w:t>
            </w:r>
          </w:p>
        </w:tc>
        <w:tc>
          <w:tcPr>
            <w:tcW w:w="1870" w:type="dxa"/>
          </w:tcPr>
          <w:p w14:paraId="1A72B41B" w14:textId="7245A430"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3D74429B" w14:textId="719BEACE"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5</w:t>
            </w:r>
          </w:p>
        </w:tc>
        <w:tc>
          <w:tcPr>
            <w:tcW w:w="1870" w:type="dxa"/>
          </w:tcPr>
          <w:p w14:paraId="302C0322" w14:textId="37A9682C"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74EAC4D3" w14:textId="77777777" w:rsidTr="007767B6">
        <w:tc>
          <w:tcPr>
            <w:tcW w:w="846" w:type="dxa"/>
          </w:tcPr>
          <w:p w14:paraId="28C8E8C9"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3E972489" w14:textId="0FA27015"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Trainer/formator curs Expert elaborare politici publice</w:t>
            </w:r>
          </w:p>
        </w:tc>
        <w:tc>
          <w:tcPr>
            <w:tcW w:w="1870" w:type="dxa"/>
          </w:tcPr>
          <w:p w14:paraId="47617A7B" w14:textId="74B8AF4F"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01A48AF1" w14:textId="779388D3"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6</w:t>
            </w:r>
          </w:p>
        </w:tc>
        <w:tc>
          <w:tcPr>
            <w:tcW w:w="1870" w:type="dxa"/>
          </w:tcPr>
          <w:p w14:paraId="2072F341" w14:textId="790E43A3"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7B2CA706" w14:textId="77777777" w:rsidTr="007767B6">
        <w:tc>
          <w:tcPr>
            <w:tcW w:w="846" w:type="dxa"/>
          </w:tcPr>
          <w:p w14:paraId="259B3C72"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4F6ABB1A" w14:textId="64388D3F"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Expert coordonator cercetare in domeniul politici publice</w:t>
            </w:r>
          </w:p>
        </w:tc>
        <w:tc>
          <w:tcPr>
            <w:tcW w:w="1870" w:type="dxa"/>
          </w:tcPr>
          <w:p w14:paraId="4C98BE8B" w14:textId="6C2A5CDD"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1AD2BC21" w14:textId="13716EA8"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7</w:t>
            </w:r>
          </w:p>
        </w:tc>
        <w:tc>
          <w:tcPr>
            <w:tcW w:w="1870" w:type="dxa"/>
          </w:tcPr>
          <w:p w14:paraId="21880B77" w14:textId="3345B462"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19A669B1" w14:textId="77777777" w:rsidTr="007767B6">
        <w:tc>
          <w:tcPr>
            <w:tcW w:w="846" w:type="dxa"/>
          </w:tcPr>
          <w:p w14:paraId="7B10865D"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43FFA149" w14:textId="446F56C1"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Expert proiectare si derulare cercetare in domeniul cercetării sociale</w:t>
            </w:r>
          </w:p>
        </w:tc>
        <w:tc>
          <w:tcPr>
            <w:tcW w:w="1870" w:type="dxa"/>
          </w:tcPr>
          <w:p w14:paraId="40DB3EF8" w14:textId="30396B2B"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360B7494" w14:textId="18227F9D"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8</w:t>
            </w:r>
          </w:p>
        </w:tc>
        <w:tc>
          <w:tcPr>
            <w:tcW w:w="1870" w:type="dxa"/>
          </w:tcPr>
          <w:p w14:paraId="70842C5A" w14:textId="1425EA4C"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6D595759" w14:textId="77777777" w:rsidTr="007767B6">
        <w:tc>
          <w:tcPr>
            <w:tcW w:w="846" w:type="dxa"/>
          </w:tcPr>
          <w:p w14:paraId="20315B7B"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208F4FA8" w14:textId="558A1F43"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Expert colectare si organizare de date in elaborare de politici publice</w:t>
            </w:r>
          </w:p>
        </w:tc>
        <w:tc>
          <w:tcPr>
            <w:tcW w:w="1870" w:type="dxa"/>
          </w:tcPr>
          <w:p w14:paraId="34EFAEEF" w14:textId="25D12538"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6A16C490" w14:textId="19E8AE2B"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9</w:t>
            </w:r>
          </w:p>
        </w:tc>
        <w:tc>
          <w:tcPr>
            <w:tcW w:w="1870" w:type="dxa"/>
          </w:tcPr>
          <w:p w14:paraId="067FBBEE" w14:textId="0D9A1F28"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r w:rsidR="00C428A5" w:rsidRPr="00C428A5" w14:paraId="7BA3B8AB" w14:textId="77777777" w:rsidTr="007767B6">
        <w:tc>
          <w:tcPr>
            <w:tcW w:w="846" w:type="dxa"/>
          </w:tcPr>
          <w:p w14:paraId="1778F2E3" w14:textId="77777777" w:rsidR="00C428A5" w:rsidRPr="00C428A5" w:rsidRDefault="00C428A5" w:rsidP="00C428A5">
            <w:pPr>
              <w:pStyle w:val="ListParagraph"/>
              <w:numPr>
                <w:ilvl w:val="0"/>
                <w:numId w:val="5"/>
              </w:numPr>
              <w:spacing w:line="276" w:lineRule="auto"/>
              <w:rPr>
                <w:rFonts w:ascii="Times New Roman" w:hAnsi="Times New Roman"/>
                <w:sz w:val="24"/>
                <w:szCs w:val="24"/>
                <w:lang w:val="ro-RO"/>
              </w:rPr>
            </w:pPr>
          </w:p>
        </w:tc>
        <w:tc>
          <w:tcPr>
            <w:tcW w:w="2894" w:type="dxa"/>
          </w:tcPr>
          <w:p w14:paraId="160AA431" w14:textId="6ED05A24"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Asistent cercetare in domeniul politici publice</w:t>
            </w:r>
          </w:p>
        </w:tc>
        <w:tc>
          <w:tcPr>
            <w:tcW w:w="1870" w:type="dxa"/>
          </w:tcPr>
          <w:p w14:paraId="3149A858" w14:textId="638D8B97"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w:t>
            </w:r>
          </w:p>
        </w:tc>
        <w:tc>
          <w:tcPr>
            <w:tcW w:w="1870" w:type="dxa"/>
          </w:tcPr>
          <w:p w14:paraId="71CC08D0" w14:textId="127087EC"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Anexa 10</w:t>
            </w:r>
          </w:p>
        </w:tc>
        <w:tc>
          <w:tcPr>
            <w:tcW w:w="1870" w:type="dxa"/>
          </w:tcPr>
          <w:p w14:paraId="3B7B1364" w14:textId="6CAA0830"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14 septembrie 2022, orele 16</w:t>
            </w:r>
          </w:p>
        </w:tc>
      </w:tr>
    </w:tbl>
    <w:p w14:paraId="0C63F4B4" w14:textId="089EF544" w:rsidR="006D7321" w:rsidRDefault="006D7321" w:rsidP="007767B6">
      <w:pPr>
        <w:spacing w:line="276" w:lineRule="auto"/>
        <w:ind w:firstLine="720"/>
        <w:rPr>
          <w:lang w:val="ro-RO"/>
        </w:rPr>
      </w:pPr>
    </w:p>
    <w:p w14:paraId="5533F31D" w14:textId="4A14682F" w:rsidR="00C428A5" w:rsidRPr="00C428A5" w:rsidRDefault="00C428A5" w:rsidP="00C428A5">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DOSARUL DE ÎNSCRIERE:</w:t>
      </w:r>
    </w:p>
    <w:p w14:paraId="0E4163A8" w14:textId="16A6AD88"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 xml:space="preserve">Dosarul de candidatură va cuprinde următoarele documente și va fi trimis fizic/curierat/poștă la sediul ARRISE din mun. Oradea, strada Cerbului, nr. 7, județ Bihor, cod poștal 410563 sau pe e-mail la adresa: </w:t>
      </w:r>
      <w:hyperlink r:id="rId8" w:history="1">
        <w:r w:rsidRPr="00C428A5">
          <w:rPr>
            <w:rStyle w:val="Hyperlink"/>
            <w:rFonts w:ascii="Times New Roman" w:hAnsi="Times New Roman"/>
            <w:sz w:val="24"/>
            <w:szCs w:val="24"/>
            <w:lang w:val="ro-RO"/>
          </w:rPr>
          <w:t>arrise.org@gmail.com</w:t>
        </w:r>
      </w:hyperlink>
      <w:r w:rsidRPr="00C428A5">
        <w:rPr>
          <w:rFonts w:ascii="Times New Roman" w:hAnsi="Times New Roman"/>
          <w:sz w:val="24"/>
          <w:szCs w:val="24"/>
          <w:lang w:val="ro-RO"/>
        </w:rPr>
        <w:t xml:space="preserve"> (</w:t>
      </w:r>
      <w:bookmarkStart w:id="0" w:name="_GoBack"/>
      <w:bookmarkEnd w:id="0"/>
      <w:r w:rsidRPr="00C428A5">
        <w:rPr>
          <w:rFonts w:ascii="Times New Roman" w:hAnsi="Times New Roman"/>
          <w:sz w:val="24"/>
          <w:szCs w:val="24"/>
          <w:lang w:val="ro-RO"/>
        </w:rPr>
        <w:t>format PDF).</w:t>
      </w:r>
    </w:p>
    <w:p w14:paraId="5566AFFC" w14:textId="1E201629" w:rsidR="00C428A5" w:rsidRPr="00C428A5" w:rsidRDefault="00C428A5" w:rsidP="00C428A5">
      <w:pPr>
        <w:numPr>
          <w:ilvl w:val="0"/>
          <w:numId w:val="6"/>
        </w:numPr>
        <w:spacing w:line="276" w:lineRule="auto"/>
        <w:rPr>
          <w:rFonts w:ascii="Times New Roman" w:hAnsi="Times New Roman"/>
          <w:sz w:val="24"/>
          <w:szCs w:val="24"/>
          <w:lang w:val="ro-RO"/>
        </w:rPr>
      </w:pPr>
      <w:r w:rsidRPr="00C428A5">
        <w:rPr>
          <w:rFonts w:ascii="Times New Roman" w:hAnsi="Times New Roman"/>
          <w:sz w:val="24"/>
          <w:szCs w:val="24"/>
          <w:lang w:val="ro-RO"/>
        </w:rPr>
        <w:t>Cerere de înscriere ( Anexa 11</w:t>
      </w:r>
      <w:r>
        <w:rPr>
          <w:rFonts w:ascii="Times New Roman" w:hAnsi="Times New Roman"/>
          <w:sz w:val="24"/>
          <w:szCs w:val="24"/>
          <w:lang w:val="ro-RO"/>
        </w:rPr>
        <w:t xml:space="preserve"> la metodologia de selecție</w:t>
      </w:r>
      <w:r w:rsidRPr="00C428A5">
        <w:rPr>
          <w:rFonts w:ascii="Times New Roman" w:hAnsi="Times New Roman"/>
          <w:sz w:val="24"/>
          <w:szCs w:val="24"/>
          <w:lang w:val="ro-RO"/>
        </w:rPr>
        <w:t>);</w:t>
      </w:r>
    </w:p>
    <w:p w14:paraId="5F7A2C7D" w14:textId="77777777" w:rsidR="00C428A5" w:rsidRPr="00C428A5" w:rsidRDefault="00C428A5" w:rsidP="00C428A5">
      <w:pPr>
        <w:numPr>
          <w:ilvl w:val="0"/>
          <w:numId w:val="6"/>
        </w:numPr>
        <w:spacing w:line="276" w:lineRule="auto"/>
        <w:rPr>
          <w:rFonts w:ascii="Times New Roman" w:hAnsi="Times New Roman"/>
          <w:sz w:val="24"/>
          <w:szCs w:val="24"/>
          <w:lang w:val="ro-RO"/>
        </w:rPr>
      </w:pPr>
      <w:r w:rsidRPr="00C428A5">
        <w:rPr>
          <w:rFonts w:ascii="Times New Roman" w:hAnsi="Times New Roman"/>
          <w:sz w:val="24"/>
          <w:szCs w:val="24"/>
          <w:lang w:val="ro-RO"/>
        </w:rPr>
        <w:t>CV format EuroPass (CV-ul trebuie să conțină obligatoriu date de contact valide –adresa de e-mail și număr de telefon) și mențiunea postului pentru care se depune aplicația;</w:t>
      </w:r>
    </w:p>
    <w:p w14:paraId="6D099E5C" w14:textId="77777777" w:rsidR="00C428A5" w:rsidRPr="00C428A5" w:rsidRDefault="00C428A5" w:rsidP="00C428A5">
      <w:pPr>
        <w:numPr>
          <w:ilvl w:val="0"/>
          <w:numId w:val="6"/>
        </w:numPr>
        <w:spacing w:line="276" w:lineRule="auto"/>
        <w:rPr>
          <w:rFonts w:ascii="Times New Roman" w:hAnsi="Times New Roman"/>
          <w:sz w:val="24"/>
          <w:szCs w:val="24"/>
          <w:lang w:val="ro-RO"/>
        </w:rPr>
      </w:pPr>
      <w:r w:rsidRPr="00C428A5">
        <w:rPr>
          <w:rFonts w:ascii="Times New Roman" w:hAnsi="Times New Roman"/>
          <w:sz w:val="24"/>
          <w:szCs w:val="24"/>
          <w:lang w:val="ro-RO"/>
        </w:rPr>
        <w:t>Copie CI  candidat;</w:t>
      </w:r>
    </w:p>
    <w:p w14:paraId="250D1F4B" w14:textId="77777777" w:rsidR="00C428A5" w:rsidRPr="00C428A5" w:rsidRDefault="00C428A5" w:rsidP="00C428A5">
      <w:pPr>
        <w:numPr>
          <w:ilvl w:val="0"/>
          <w:numId w:val="6"/>
        </w:numPr>
        <w:spacing w:line="276" w:lineRule="auto"/>
        <w:rPr>
          <w:rFonts w:ascii="Times New Roman" w:hAnsi="Times New Roman"/>
          <w:sz w:val="24"/>
          <w:szCs w:val="24"/>
          <w:lang w:val="ro-RO"/>
        </w:rPr>
      </w:pPr>
      <w:r w:rsidRPr="00C428A5">
        <w:rPr>
          <w:rFonts w:ascii="Times New Roman" w:hAnsi="Times New Roman"/>
          <w:sz w:val="24"/>
          <w:szCs w:val="24"/>
          <w:lang w:val="ro-RO"/>
        </w:rPr>
        <w:t>Copie diplome de studii;</w:t>
      </w:r>
    </w:p>
    <w:p w14:paraId="03763B12" w14:textId="77777777" w:rsidR="00C428A5" w:rsidRPr="00C428A5" w:rsidRDefault="00C428A5" w:rsidP="00C428A5">
      <w:pPr>
        <w:numPr>
          <w:ilvl w:val="0"/>
          <w:numId w:val="6"/>
        </w:numPr>
        <w:spacing w:line="276" w:lineRule="auto"/>
        <w:rPr>
          <w:rFonts w:ascii="Times New Roman" w:hAnsi="Times New Roman"/>
          <w:sz w:val="24"/>
          <w:szCs w:val="24"/>
          <w:lang w:val="ro-RO"/>
        </w:rPr>
      </w:pPr>
      <w:r w:rsidRPr="00C428A5">
        <w:rPr>
          <w:rFonts w:ascii="Times New Roman" w:hAnsi="Times New Roman"/>
          <w:sz w:val="24"/>
          <w:szCs w:val="24"/>
          <w:lang w:val="ro-RO"/>
        </w:rPr>
        <w:t>Documente relevante pentru dovedirea expertizei necesare pentru ocuparea postului;</w:t>
      </w:r>
    </w:p>
    <w:p w14:paraId="69C4C534" w14:textId="41118EE9" w:rsidR="00C428A5" w:rsidRPr="00C428A5" w:rsidRDefault="00C428A5" w:rsidP="00C428A5">
      <w:pPr>
        <w:numPr>
          <w:ilvl w:val="0"/>
          <w:numId w:val="6"/>
        </w:numPr>
        <w:spacing w:line="276" w:lineRule="auto"/>
        <w:rPr>
          <w:rFonts w:ascii="Times New Roman" w:hAnsi="Times New Roman"/>
          <w:sz w:val="24"/>
          <w:szCs w:val="24"/>
          <w:lang w:val="ro-RO"/>
        </w:rPr>
      </w:pPr>
      <w:r w:rsidRPr="00C428A5">
        <w:rPr>
          <w:rFonts w:ascii="Times New Roman" w:hAnsi="Times New Roman"/>
          <w:sz w:val="24"/>
          <w:szCs w:val="24"/>
          <w:lang w:val="ro-RO"/>
        </w:rPr>
        <w:t>Declarație pe propria răspundere privind starea de sănătate (Anexa 12</w:t>
      </w:r>
      <w:r>
        <w:rPr>
          <w:rFonts w:ascii="Times New Roman" w:hAnsi="Times New Roman"/>
          <w:sz w:val="24"/>
          <w:szCs w:val="24"/>
          <w:lang w:val="ro-RO"/>
        </w:rPr>
        <w:t xml:space="preserve"> la metodologia de selecție</w:t>
      </w:r>
      <w:r w:rsidRPr="00C428A5">
        <w:rPr>
          <w:rFonts w:ascii="Times New Roman" w:hAnsi="Times New Roman"/>
          <w:sz w:val="24"/>
          <w:szCs w:val="24"/>
          <w:lang w:val="ro-RO"/>
        </w:rPr>
        <w:t>);</w:t>
      </w:r>
    </w:p>
    <w:p w14:paraId="3CCE476A" w14:textId="4C4BF70E" w:rsidR="00C428A5" w:rsidRPr="00C428A5" w:rsidRDefault="00C428A5" w:rsidP="00C428A5">
      <w:pPr>
        <w:numPr>
          <w:ilvl w:val="0"/>
          <w:numId w:val="6"/>
        </w:numPr>
        <w:spacing w:line="276" w:lineRule="auto"/>
        <w:rPr>
          <w:rFonts w:ascii="Times New Roman" w:hAnsi="Times New Roman"/>
          <w:sz w:val="24"/>
          <w:szCs w:val="24"/>
          <w:lang w:val="ro-RO"/>
        </w:rPr>
      </w:pPr>
      <w:r w:rsidRPr="00C428A5">
        <w:rPr>
          <w:rFonts w:ascii="Times New Roman" w:hAnsi="Times New Roman"/>
          <w:sz w:val="24"/>
          <w:szCs w:val="24"/>
          <w:lang w:val="ro-RO"/>
        </w:rPr>
        <w:t>Declarație pe propria răspundere privind antecedentele penale (Anexa 13</w:t>
      </w:r>
      <w:r>
        <w:rPr>
          <w:rFonts w:ascii="Times New Roman" w:hAnsi="Times New Roman"/>
          <w:sz w:val="24"/>
          <w:szCs w:val="24"/>
          <w:lang w:val="ro-RO"/>
        </w:rPr>
        <w:t xml:space="preserve"> la metodologia de selecție</w:t>
      </w:r>
      <w:r w:rsidRPr="00C428A5">
        <w:rPr>
          <w:rFonts w:ascii="Times New Roman" w:hAnsi="Times New Roman"/>
          <w:sz w:val="24"/>
          <w:szCs w:val="24"/>
          <w:lang w:val="ro-RO"/>
        </w:rPr>
        <w:t>).</w:t>
      </w:r>
    </w:p>
    <w:p w14:paraId="086E04C2" w14:textId="04B6CC15" w:rsidR="00C428A5" w:rsidRPr="00C428A5" w:rsidRDefault="00C428A5" w:rsidP="00C428A5">
      <w:pPr>
        <w:rPr>
          <w:rFonts w:ascii="Times New Roman" w:hAnsi="Times New Roman"/>
          <w:sz w:val="24"/>
          <w:szCs w:val="24"/>
          <w:lang w:val="ro-RO"/>
        </w:rPr>
      </w:pPr>
      <w:r w:rsidRPr="00C428A5">
        <w:rPr>
          <w:rFonts w:ascii="Times New Roman" w:hAnsi="Times New Roman"/>
          <w:sz w:val="24"/>
          <w:szCs w:val="24"/>
          <w:lang w:val="ro-RO"/>
        </w:rPr>
        <w:t>Candidaturile transmise după data limită indicată în anunțul de selecție (zi și oră),</w:t>
      </w:r>
      <w:r>
        <w:rPr>
          <w:rFonts w:ascii="Times New Roman" w:hAnsi="Times New Roman"/>
          <w:sz w:val="24"/>
          <w:szCs w:val="24"/>
          <w:lang w:val="ro-RO"/>
        </w:rPr>
        <w:t xml:space="preserve"> </w:t>
      </w:r>
      <w:r w:rsidRPr="00C428A5">
        <w:rPr>
          <w:rFonts w:ascii="Times New Roman" w:hAnsi="Times New Roman"/>
          <w:sz w:val="24"/>
          <w:szCs w:val="24"/>
          <w:lang w:val="ro-RO"/>
        </w:rPr>
        <w:t>precum și cele incomplete vor fi respinse</w:t>
      </w:r>
      <w:r w:rsidRPr="00C428A5">
        <w:rPr>
          <w:lang w:val="en-US"/>
        </w:rPr>
        <w:t>.</w:t>
      </w:r>
    </w:p>
    <w:p w14:paraId="17AC4170" w14:textId="77777777" w:rsidR="00C428A5" w:rsidRPr="00C428A5" w:rsidRDefault="00C428A5" w:rsidP="00C428A5">
      <w:pPr>
        <w:spacing w:line="276" w:lineRule="auto"/>
        <w:rPr>
          <w:rFonts w:ascii="Times New Roman" w:hAnsi="Times New Roman"/>
          <w:b/>
          <w:bCs/>
          <w:sz w:val="24"/>
          <w:szCs w:val="24"/>
          <w:lang w:val="ro-RO"/>
        </w:rPr>
      </w:pPr>
      <w:r w:rsidRPr="00C428A5">
        <w:rPr>
          <w:rFonts w:ascii="Times New Roman" w:hAnsi="Times New Roman"/>
          <w:b/>
          <w:bCs/>
          <w:sz w:val="24"/>
          <w:szCs w:val="24"/>
          <w:lang w:val="ro-RO"/>
        </w:rPr>
        <w:t>CALENDAR:</w:t>
      </w:r>
    </w:p>
    <w:p w14:paraId="0BB83991" w14:textId="73C0036A" w:rsid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- 09.09 -14.09.2022, ora 16:00</w:t>
      </w:r>
    </w:p>
    <w:p w14:paraId="284FE5C8" w14:textId="5BBC28D5" w:rsidR="00C428A5" w:rsidRDefault="00C428A5" w:rsidP="00C428A5">
      <w:pPr>
        <w:spacing w:line="276" w:lineRule="auto"/>
        <w:rPr>
          <w:rFonts w:ascii="Times New Roman" w:hAnsi="Times New Roman"/>
          <w:sz w:val="24"/>
          <w:szCs w:val="24"/>
          <w:lang w:val="ro-RO"/>
        </w:rPr>
      </w:pPr>
      <w:r>
        <w:rPr>
          <w:rFonts w:ascii="Times New Roman" w:hAnsi="Times New Roman"/>
          <w:sz w:val="24"/>
          <w:szCs w:val="24"/>
          <w:lang w:val="ro-RO"/>
        </w:rPr>
        <w:t>- 14.09.2022, analizarea dosarelor și comunicarea rezultatelor telefonic/email</w:t>
      </w:r>
    </w:p>
    <w:p w14:paraId="5C774799" w14:textId="640B1DBC" w:rsidR="00C428A5" w:rsidRDefault="00C428A5" w:rsidP="00C428A5">
      <w:pPr>
        <w:spacing w:line="276" w:lineRule="auto"/>
        <w:rPr>
          <w:rFonts w:ascii="Times New Roman" w:hAnsi="Times New Roman"/>
          <w:sz w:val="24"/>
          <w:szCs w:val="24"/>
          <w:lang w:val="ro-RO"/>
        </w:rPr>
      </w:pPr>
      <w:r>
        <w:rPr>
          <w:rFonts w:ascii="Times New Roman" w:hAnsi="Times New Roman"/>
          <w:sz w:val="24"/>
          <w:szCs w:val="24"/>
          <w:lang w:val="ro-RO"/>
        </w:rPr>
        <w:t>- 14.09.2022- 15.09.2022 primirea contestațiilor</w:t>
      </w:r>
    </w:p>
    <w:p w14:paraId="19809296" w14:textId="7734A710" w:rsidR="00C428A5" w:rsidRDefault="00C428A5" w:rsidP="00C428A5">
      <w:pPr>
        <w:spacing w:line="276" w:lineRule="auto"/>
        <w:rPr>
          <w:rFonts w:ascii="Times New Roman" w:hAnsi="Times New Roman"/>
          <w:sz w:val="24"/>
          <w:szCs w:val="24"/>
          <w:lang w:val="ro-RO"/>
        </w:rPr>
      </w:pPr>
      <w:r>
        <w:rPr>
          <w:rFonts w:ascii="Times New Roman" w:hAnsi="Times New Roman"/>
          <w:sz w:val="24"/>
          <w:szCs w:val="24"/>
          <w:lang w:val="ro-RO"/>
        </w:rPr>
        <w:t>- 16.09.2022 analiza contestațiilor și comunicare rezultat final</w:t>
      </w:r>
    </w:p>
    <w:p w14:paraId="2AE142C1" w14:textId="77777777" w:rsidR="00C428A5" w:rsidRP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Contestații: Candidații declarați respinși vor avea posibilitatea de a depune contestație în cel</w:t>
      </w:r>
    </w:p>
    <w:p w14:paraId="39F9F990" w14:textId="4AFCE1EC" w:rsidR="00C428A5" w:rsidRDefault="00C428A5" w:rsidP="00C428A5">
      <w:pPr>
        <w:spacing w:line="276" w:lineRule="auto"/>
        <w:rPr>
          <w:rFonts w:ascii="Times New Roman" w:hAnsi="Times New Roman"/>
          <w:sz w:val="24"/>
          <w:szCs w:val="24"/>
          <w:lang w:val="ro-RO"/>
        </w:rPr>
      </w:pPr>
      <w:r w:rsidRPr="00C428A5">
        <w:rPr>
          <w:rFonts w:ascii="Times New Roman" w:hAnsi="Times New Roman"/>
          <w:sz w:val="24"/>
          <w:szCs w:val="24"/>
          <w:lang w:val="ro-RO"/>
        </w:rPr>
        <w:t xml:space="preserve">mult o zi </w:t>
      </w:r>
      <w:r>
        <w:rPr>
          <w:rFonts w:ascii="Times New Roman" w:hAnsi="Times New Roman"/>
          <w:sz w:val="24"/>
          <w:szCs w:val="24"/>
          <w:lang w:val="ro-RO"/>
        </w:rPr>
        <w:t>calendaristică</w:t>
      </w:r>
      <w:r w:rsidRPr="00C428A5">
        <w:rPr>
          <w:rFonts w:ascii="Times New Roman" w:hAnsi="Times New Roman"/>
          <w:sz w:val="24"/>
          <w:szCs w:val="24"/>
          <w:lang w:val="ro-RO"/>
        </w:rPr>
        <w:t xml:space="preserve"> de la data primirii rezultatului </w:t>
      </w:r>
      <w:r>
        <w:rPr>
          <w:rFonts w:ascii="Times New Roman" w:hAnsi="Times New Roman"/>
          <w:sz w:val="24"/>
          <w:szCs w:val="24"/>
          <w:lang w:val="ro-RO"/>
        </w:rPr>
        <w:t>telefonic/email</w:t>
      </w:r>
    </w:p>
    <w:p w14:paraId="6BA624FA" w14:textId="77777777" w:rsidR="00C428A5" w:rsidRPr="00C428A5" w:rsidRDefault="00C428A5" w:rsidP="00C428A5">
      <w:pPr>
        <w:spacing w:line="276" w:lineRule="auto"/>
        <w:rPr>
          <w:rFonts w:ascii="Times New Roman" w:hAnsi="Times New Roman"/>
          <w:sz w:val="24"/>
          <w:szCs w:val="24"/>
          <w:lang w:val="ro-RO"/>
        </w:rPr>
      </w:pPr>
    </w:p>
    <w:sectPr w:rsidR="00C428A5" w:rsidRPr="00C428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5219" w14:textId="77777777" w:rsidR="001A0102" w:rsidRDefault="001A0102" w:rsidP="006D7321">
      <w:pPr>
        <w:spacing w:after="0" w:line="240" w:lineRule="auto"/>
      </w:pPr>
      <w:r>
        <w:separator/>
      </w:r>
    </w:p>
  </w:endnote>
  <w:endnote w:type="continuationSeparator" w:id="0">
    <w:p w14:paraId="74013117" w14:textId="77777777" w:rsidR="001A0102" w:rsidRDefault="001A0102" w:rsidP="006D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DE3D" w14:textId="77777777" w:rsidR="006D7321" w:rsidRDefault="006D7321" w:rsidP="006D7321">
    <w:pPr>
      <w:pStyle w:val="Footer"/>
      <w:jc w:val="center"/>
    </w:pPr>
    <w:r>
      <w:rPr>
        <w:noProof/>
      </w:rPr>
      <w:drawing>
        <wp:inline distT="0" distB="0" distL="0" distR="0" wp14:anchorId="55B0CBB7" wp14:editId="7A841D38">
          <wp:extent cx="633730"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64210"/>
                  </a:xfrm>
                  <a:prstGeom prst="rect">
                    <a:avLst/>
                  </a:prstGeom>
                  <a:noFill/>
                </pic:spPr>
              </pic:pic>
            </a:graphicData>
          </a:graphic>
        </wp:inline>
      </w:drawing>
    </w:r>
    <w:r>
      <w:rPr>
        <w:noProof/>
      </w:rPr>
      <w:drawing>
        <wp:inline distT="0" distB="0" distL="0" distR="0" wp14:anchorId="3961E335" wp14:editId="7B563773">
          <wp:extent cx="573659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6590" cy="707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D858" w14:textId="77777777" w:rsidR="001A0102" w:rsidRDefault="001A0102" w:rsidP="006D7321">
      <w:pPr>
        <w:spacing w:after="0" w:line="240" w:lineRule="auto"/>
      </w:pPr>
      <w:r>
        <w:separator/>
      </w:r>
    </w:p>
  </w:footnote>
  <w:footnote w:type="continuationSeparator" w:id="0">
    <w:p w14:paraId="3F904D5C" w14:textId="77777777" w:rsidR="001A0102" w:rsidRDefault="001A0102" w:rsidP="006D7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69F2" w14:textId="77777777" w:rsidR="006D7321" w:rsidRDefault="006D7321">
    <w:pPr>
      <w:pStyle w:val="Header"/>
    </w:pPr>
    <w:r>
      <w:rPr>
        <w:noProof/>
      </w:rPr>
      <w:drawing>
        <wp:inline distT="0" distB="0" distL="0" distR="0" wp14:anchorId="2431D48B" wp14:editId="26B3AAEB">
          <wp:extent cx="5121275" cy="5422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27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DE3"/>
    <w:multiLevelType w:val="hybridMultilevel"/>
    <w:tmpl w:val="1624C9CC"/>
    <w:lvl w:ilvl="0" w:tplc="1CAA1C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C46A6"/>
    <w:multiLevelType w:val="hybridMultilevel"/>
    <w:tmpl w:val="11F6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73145"/>
    <w:multiLevelType w:val="hybridMultilevel"/>
    <w:tmpl w:val="DE52A9AA"/>
    <w:lvl w:ilvl="0" w:tplc="A87C233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01962"/>
    <w:multiLevelType w:val="hybridMultilevel"/>
    <w:tmpl w:val="E5CC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A5877"/>
    <w:multiLevelType w:val="hybridMultilevel"/>
    <w:tmpl w:val="7D9C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43EE2"/>
    <w:multiLevelType w:val="hybridMultilevel"/>
    <w:tmpl w:val="2E0E2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21"/>
    <w:rsid w:val="000A2377"/>
    <w:rsid w:val="001A0102"/>
    <w:rsid w:val="001C4531"/>
    <w:rsid w:val="00297F14"/>
    <w:rsid w:val="00370521"/>
    <w:rsid w:val="003B681C"/>
    <w:rsid w:val="00416E6C"/>
    <w:rsid w:val="00585D32"/>
    <w:rsid w:val="005E03DD"/>
    <w:rsid w:val="00614F6A"/>
    <w:rsid w:val="00667BAD"/>
    <w:rsid w:val="006D7321"/>
    <w:rsid w:val="007767B6"/>
    <w:rsid w:val="00787B5B"/>
    <w:rsid w:val="007A23EC"/>
    <w:rsid w:val="00864D71"/>
    <w:rsid w:val="00B85B76"/>
    <w:rsid w:val="00C24C51"/>
    <w:rsid w:val="00C428A5"/>
    <w:rsid w:val="00D96416"/>
    <w:rsid w:val="00E56BEF"/>
    <w:rsid w:val="00EE580A"/>
    <w:rsid w:val="00F03556"/>
    <w:rsid w:val="00F054C8"/>
    <w:rsid w:val="00FA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6D3E"/>
  <w15:chartTrackingRefBased/>
  <w15:docId w15:val="{DB69710A-6A46-4D3A-9659-DEB4AE3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321"/>
    <w:pPr>
      <w:spacing w:line="25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6D73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21"/>
    <w:rPr>
      <w:rFonts w:ascii="Segoe UI" w:hAnsi="Segoe UI" w:cs="Segoe UI"/>
      <w:sz w:val="18"/>
      <w:szCs w:val="18"/>
    </w:rPr>
  </w:style>
  <w:style w:type="paragraph" w:styleId="Header">
    <w:name w:val="header"/>
    <w:basedOn w:val="Normal"/>
    <w:link w:val="HeaderChar"/>
    <w:uiPriority w:val="99"/>
    <w:unhideWhenUsed/>
    <w:rsid w:val="006D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21"/>
  </w:style>
  <w:style w:type="paragraph" w:styleId="Footer">
    <w:name w:val="footer"/>
    <w:basedOn w:val="Normal"/>
    <w:link w:val="FooterChar"/>
    <w:uiPriority w:val="99"/>
    <w:unhideWhenUsed/>
    <w:rsid w:val="006D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21"/>
  </w:style>
  <w:style w:type="paragraph" w:styleId="ListParagraph">
    <w:name w:val="List Paragraph"/>
    <w:basedOn w:val="Normal"/>
    <w:uiPriority w:val="34"/>
    <w:qFormat/>
    <w:rsid w:val="006D7321"/>
    <w:pPr>
      <w:ind w:left="720"/>
      <w:contextualSpacing/>
    </w:pPr>
  </w:style>
  <w:style w:type="character" w:customStyle="1" w:styleId="Heading1Char">
    <w:name w:val="Heading 1 Char"/>
    <w:basedOn w:val="DefaultParagraphFont"/>
    <w:link w:val="Heading1"/>
    <w:uiPriority w:val="9"/>
    <w:rsid w:val="006D7321"/>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B85B76"/>
    <w:rPr>
      <w:sz w:val="16"/>
      <w:szCs w:val="16"/>
    </w:rPr>
  </w:style>
  <w:style w:type="paragraph" w:styleId="CommentText">
    <w:name w:val="annotation text"/>
    <w:basedOn w:val="Normal"/>
    <w:link w:val="CommentTextChar"/>
    <w:uiPriority w:val="99"/>
    <w:semiHidden/>
    <w:unhideWhenUsed/>
    <w:rsid w:val="00B85B76"/>
    <w:pPr>
      <w:spacing w:line="240" w:lineRule="auto"/>
    </w:pPr>
    <w:rPr>
      <w:sz w:val="20"/>
      <w:szCs w:val="20"/>
    </w:rPr>
  </w:style>
  <w:style w:type="character" w:customStyle="1" w:styleId="CommentTextChar">
    <w:name w:val="Comment Text Char"/>
    <w:basedOn w:val="DefaultParagraphFont"/>
    <w:link w:val="CommentText"/>
    <w:uiPriority w:val="99"/>
    <w:semiHidden/>
    <w:rsid w:val="00B85B7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85B76"/>
    <w:rPr>
      <w:b/>
      <w:bCs/>
    </w:rPr>
  </w:style>
  <w:style w:type="character" w:customStyle="1" w:styleId="CommentSubjectChar">
    <w:name w:val="Comment Subject Char"/>
    <w:basedOn w:val="CommentTextChar"/>
    <w:link w:val="CommentSubject"/>
    <w:uiPriority w:val="99"/>
    <w:semiHidden/>
    <w:rsid w:val="00B85B76"/>
    <w:rPr>
      <w:rFonts w:ascii="Calibri" w:eastAsia="Calibri" w:hAnsi="Calibri" w:cs="Times New Roman"/>
      <w:b/>
      <w:bCs/>
      <w:sz w:val="20"/>
      <w:szCs w:val="20"/>
      <w:lang w:val="en-GB"/>
    </w:rPr>
  </w:style>
  <w:style w:type="table" w:styleId="TableGrid">
    <w:name w:val="Table Grid"/>
    <w:basedOn w:val="TableNormal"/>
    <w:uiPriority w:val="39"/>
    <w:rsid w:val="0077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8A5"/>
    <w:rPr>
      <w:color w:val="0563C1" w:themeColor="hyperlink"/>
      <w:u w:val="single"/>
    </w:rPr>
  </w:style>
  <w:style w:type="character" w:styleId="UnresolvedMention">
    <w:name w:val="Unresolved Mention"/>
    <w:basedOn w:val="DefaultParagraphFont"/>
    <w:uiPriority w:val="99"/>
    <w:semiHidden/>
    <w:unhideWhenUsed/>
    <w:rsid w:val="00C42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rise.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68E1A9-6183-4B45-B15E-E2B5F75F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dc:creator>
  <cp:keywords/>
  <dc:description/>
  <cp:lastModifiedBy>Sonia</cp:lastModifiedBy>
  <cp:revision>2</cp:revision>
  <dcterms:created xsi:type="dcterms:W3CDTF">2022-10-17T11:02:00Z</dcterms:created>
  <dcterms:modified xsi:type="dcterms:W3CDTF">2022-10-17T11:02:00Z</dcterms:modified>
</cp:coreProperties>
</file>